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EBA" w:rsidRPr="002B32B8" w:rsidRDefault="002B32B8" w:rsidP="002B32B8">
      <w:pPr>
        <w:jc w:val="center"/>
        <w:rPr>
          <w:rFonts w:ascii="Times New Roman" w:eastAsia="標楷體" w:hAnsi="Times New Roman" w:cs="Times New Roman"/>
        </w:rPr>
      </w:pPr>
      <w:r>
        <w:rPr>
          <w:noProof/>
        </w:rPr>
        <w:drawing>
          <wp:inline distT="0" distB="0" distL="0" distR="0">
            <wp:extent cx="4790477" cy="904762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0477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3CC8" w:rsidRPr="002B32B8" w:rsidRDefault="00A03CC8" w:rsidP="002B32B8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2B32B8">
        <w:rPr>
          <w:rFonts w:ascii="Times New Roman" w:eastAsia="標楷體" w:hAnsi="Times New Roman" w:cs="Times New Roman"/>
          <w:sz w:val="32"/>
          <w:szCs w:val="32"/>
        </w:rPr>
        <w:t>毒理委託試驗收費與收件標準</w:t>
      </w:r>
    </w:p>
    <w:tbl>
      <w:tblPr>
        <w:tblStyle w:val="a3"/>
        <w:tblW w:w="11152" w:type="dxa"/>
        <w:jc w:val="center"/>
        <w:tblInd w:w="-671" w:type="dxa"/>
        <w:tblLook w:val="04A0"/>
      </w:tblPr>
      <w:tblGrid>
        <w:gridCol w:w="3013"/>
        <w:gridCol w:w="1417"/>
        <w:gridCol w:w="1418"/>
        <w:gridCol w:w="1415"/>
        <w:gridCol w:w="2139"/>
        <w:gridCol w:w="1750"/>
      </w:tblGrid>
      <w:tr w:rsidR="00A03CC8" w:rsidRPr="002B32B8" w:rsidTr="0014032B">
        <w:trPr>
          <w:trHeight w:val="822"/>
          <w:jc w:val="center"/>
        </w:trPr>
        <w:tc>
          <w:tcPr>
            <w:tcW w:w="3013" w:type="dxa"/>
          </w:tcPr>
          <w:p w:rsidR="00A03CC8" w:rsidRPr="002B32B8" w:rsidRDefault="00A03CC8" w:rsidP="00C026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32B8">
              <w:rPr>
                <w:rFonts w:ascii="Times New Roman" w:eastAsia="標楷體" w:hAnsi="Times New Roman" w:cs="Times New Roman"/>
              </w:rPr>
              <w:t>毒理試驗項目</w:t>
            </w:r>
          </w:p>
        </w:tc>
        <w:tc>
          <w:tcPr>
            <w:tcW w:w="1417" w:type="dxa"/>
          </w:tcPr>
          <w:p w:rsidR="00A03CC8" w:rsidRPr="002B32B8" w:rsidRDefault="00A03CC8" w:rsidP="00C026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32B8">
              <w:rPr>
                <w:rFonts w:ascii="Times New Roman" w:eastAsia="標楷體" w:hAnsi="Times New Roman" w:cs="Times New Roman"/>
              </w:rPr>
              <w:t>試驗體系</w:t>
            </w:r>
            <w:r w:rsidR="006557EE" w:rsidRPr="006557EE">
              <w:rPr>
                <w:rFonts w:ascii="Times New Roman" w:eastAsia="標楷體" w:hAnsi="Times New Roman" w:cs="Times New Roman"/>
                <w:vertAlign w:val="superscript"/>
              </w:rPr>
              <w:t>[1]</w:t>
            </w:r>
          </w:p>
        </w:tc>
        <w:tc>
          <w:tcPr>
            <w:tcW w:w="1418" w:type="dxa"/>
          </w:tcPr>
          <w:p w:rsidR="00A03CC8" w:rsidRPr="002B32B8" w:rsidRDefault="00A03CC8" w:rsidP="00C026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32B8">
              <w:rPr>
                <w:rFonts w:ascii="Times New Roman" w:eastAsia="標楷體" w:hAnsi="Times New Roman" w:cs="Times New Roman"/>
              </w:rPr>
              <w:t>期限</w:t>
            </w:r>
            <w:r w:rsidRPr="002B32B8">
              <w:rPr>
                <w:rFonts w:ascii="Times New Roman" w:eastAsia="標楷體" w:hAnsi="Times New Roman" w:cs="Times New Roman"/>
              </w:rPr>
              <w:t>(</w:t>
            </w:r>
            <w:r w:rsidRPr="002B32B8">
              <w:rPr>
                <w:rFonts w:ascii="Times New Roman" w:eastAsia="標楷體" w:hAnsi="Times New Roman" w:cs="Times New Roman"/>
              </w:rPr>
              <w:t>天</w:t>
            </w:r>
            <w:r w:rsidRPr="002B32B8">
              <w:rPr>
                <w:rFonts w:ascii="Times New Roman" w:eastAsia="標楷體" w:hAnsi="Times New Roman" w:cs="Times New Roman"/>
              </w:rPr>
              <w:t>)</w:t>
            </w:r>
            <w:r w:rsidR="00BE5142" w:rsidRPr="006557EE">
              <w:rPr>
                <w:rFonts w:ascii="Times New Roman" w:eastAsia="標楷體" w:hAnsi="Times New Roman" w:cs="Times New Roman"/>
                <w:vertAlign w:val="superscript"/>
              </w:rPr>
              <w:t xml:space="preserve"> [</w:t>
            </w:r>
            <w:r w:rsidR="00BE5142">
              <w:rPr>
                <w:rFonts w:ascii="Times New Roman" w:eastAsia="標楷體" w:hAnsi="Times New Roman" w:cs="Times New Roman" w:hint="eastAsia"/>
                <w:vertAlign w:val="superscript"/>
              </w:rPr>
              <w:t>2</w:t>
            </w:r>
            <w:r w:rsidR="00BE5142" w:rsidRPr="006557EE">
              <w:rPr>
                <w:rFonts w:ascii="Times New Roman" w:eastAsia="標楷體" w:hAnsi="Times New Roman" w:cs="Times New Roman"/>
                <w:vertAlign w:val="superscript"/>
              </w:rPr>
              <w:t>]</w:t>
            </w:r>
          </w:p>
        </w:tc>
        <w:tc>
          <w:tcPr>
            <w:tcW w:w="1415" w:type="dxa"/>
          </w:tcPr>
          <w:p w:rsidR="00A03CC8" w:rsidRPr="002B32B8" w:rsidRDefault="00A03CC8" w:rsidP="00C026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32B8">
              <w:rPr>
                <w:rFonts w:ascii="Times New Roman" w:eastAsia="標楷體" w:hAnsi="Times New Roman" w:cs="Times New Roman"/>
              </w:rPr>
              <w:t>費用</w:t>
            </w:r>
            <w:r w:rsidRPr="002B32B8">
              <w:rPr>
                <w:rFonts w:ascii="Times New Roman" w:eastAsia="標楷體" w:hAnsi="Times New Roman" w:cs="Times New Roman"/>
              </w:rPr>
              <w:t>(</w:t>
            </w:r>
            <w:r w:rsidRPr="002B32B8">
              <w:rPr>
                <w:rFonts w:ascii="Times New Roman" w:eastAsia="標楷體" w:hAnsi="Times New Roman" w:cs="Times New Roman"/>
              </w:rPr>
              <w:t>元</w:t>
            </w:r>
            <w:r w:rsidRPr="002B32B8">
              <w:rPr>
                <w:rFonts w:ascii="Times New Roman" w:eastAsia="標楷體" w:hAnsi="Times New Roman" w:cs="Times New Roman"/>
              </w:rPr>
              <w:t>)</w:t>
            </w:r>
            <w:r w:rsidR="00BE5142" w:rsidRPr="006557EE">
              <w:rPr>
                <w:rFonts w:ascii="Times New Roman" w:eastAsia="標楷體" w:hAnsi="Times New Roman" w:cs="Times New Roman"/>
                <w:vertAlign w:val="superscript"/>
              </w:rPr>
              <w:t xml:space="preserve"> [</w:t>
            </w:r>
            <w:r w:rsidR="00BE5142">
              <w:rPr>
                <w:rFonts w:ascii="Times New Roman" w:eastAsia="標楷體" w:hAnsi="Times New Roman" w:cs="Times New Roman" w:hint="eastAsia"/>
                <w:vertAlign w:val="superscript"/>
              </w:rPr>
              <w:t>3</w:t>
            </w:r>
            <w:r w:rsidR="00BE5142" w:rsidRPr="006557EE">
              <w:rPr>
                <w:rFonts w:ascii="Times New Roman" w:eastAsia="標楷體" w:hAnsi="Times New Roman" w:cs="Times New Roman"/>
                <w:vertAlign w:val="superscript"/>
              </w:rPr>
              <w:t>]</w:t>
            </w:r>
          </w:p>
        </w:tc>
        <w:tc>
          <w:tcPr>
            <w:tcW w:w="2139" w:type="dxa"/>
          </w:tcPr>
          <w:p w:rsidR="00A03CC8" w:rsidRPr="002B32B8" w:rsidRDefault="00A03CC8" w:rsidP="00C026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32B8">
              <w:rPr>
                <w:rFonts w:ascii="Times New Roman" w:eastAsia="標楷體" w:hAnsi="Times New Roman" w:cs="Times New Roman"/>
              </w:rPr>
              <w:t>試驗物質需求量</w:t>
            </w:r>
            <w:r w:rsidR="00BE5142" w:rsidRPr="006557EE">
              <w:rPr>
                <w:rFonts w:ascii="Times New Roman" w:eastAsia="標楷體" w:hAnsi="Times New Roman" w:cs="Times New Roman"/>
                <w:vertAlign w:val="superscript"/>
              </w:rPr>
              <w:t>[</w:t>
            </w:r>
            <w:r w:rsidR="003700EC">
              <w:rPr>
                <w:rFonts w:ascii="Times New Roman" w:eastAsia="標楷體" w:hAnsi="Times New Roman" w:cs="Times New Roman" w:hint="eastAsia"/>
                <w:vertAlign w:val="superscript"/>
              </w:rPr>
              <w:t>4</w:t>
            </w:r>
            <w:r w:rsidR="00BE5142" w:rsidRPr="006557EE">
              <w:rPr>
                <w:rFonts w:ascii="Times New Roman" w:eastAsia="標楷體" w:hAnsi="Times New Roman" w:cs="Times New Roman"/>
                <w:vertAlign w:val="superscript"/>
              </w:rPr>
              <w:t>]</w:t>
            </w:r>
          </w:p>
        </w:tc>
        <w:tc>
          <w:tcPr>
            <w:tcW w:w="1750" w:type="dxa"/>
          </w:tcPr>
          <w:p w:rsidR="00A03CC8" w:rsidRPr="006820E3" w:rsidRDefault="00A03CC8" w:rsidP="0014032B">
            <w:pPr>
              <w:adjustRightInd w:val="0"/>
              <w:snapToGrid w:val="0"/>
              <w:rPr>
                <w:rFonts w:ascii="Times New Roman" w:eastAsia="標楷體" w:hAnsi="Times New Roman" w:cs="Times New Roman"/>
                <w:highlight w:val="yellow"/>
              </w:rPr>
            </w:pPr>
            <w:r w:rsidRPr="009936CD">
              <w:rPr>
                <w:rFonts w:ascii="Times New Roman" w:eastAsia="標楷體" w:hAnsi="Times New Roman" w:cs="Times New Roman"/>
              </w:rPr>
              <w:t>英文報告收費標準</w:t>
            </w:r>
            <w:r w:rsidR="002B32B8" w:rsidRPr="009936CD">
              <w:rPr>
                <w:rFonts w:ascii="Times New Roman" w:eastAsia="標楷體" w:hAnsi="Times New Roman" w:cs="Times New Roman" w:hint="eastAsia"/>
              </w:rPr>
              <w:t>(</w:t>
            </w:r>
            <w:r w:rsidR="002B32B8" w:rsidRPr="009936CD">
              <w:rPr>
                <w:rFonts w:ascii="Times New Roman" w:eastAsia="標楷體" w:hAnsi="Times New Roman" w:cs="Times New Roman" w:hint="eastAsia"/>
              </w:rPr>
              <w:t>元</w:t>
            </w:r>
            <w:r w:rsidR="002B32B8" w:rsidRPr="009936CD">
              <w:rPr>
                <w:rFonts w:ascii="Times New Roman" w:eastAsia="標楷體" w:hAnsi="Times New Roman" w:cs="Times New Roman" w:hint="eastAsia"/>
              </w:rPr>
              <w:t>)</w:t>
            </w:r>
            <w:r w:rsidR="0014032B" w:rsidRPr="006557EE">
              <w:rPr>
                <w:rFonts w:ascii="Times New Roman" w:eastAsia="標楷體" w:hAnsi="Times New Roman" w:cs="Times New Roman"/>
                <w:vertAlign w:val="superscript"/>
              </w:rPr>
              <w:t xml:space="preserve"> [</w:t>
            </w:r>
            <w:r w:rsidR="0014032B">
              <w:rPr>
                <w:rFonts w:ascii="Times New Roman" w:eastAsia="標楷體" w:hAnsi="Times New Roman" w:cs="Times New Roman" w:hint="eastAsia"/>
                <w:vertAlign w:val="superscript"/>
              </w:rPr>
              <w:t>5</w:t>
            </w:r>
            <w:r w:rsidR="0014032B" w:rsidRPr="006557EE">
              <w:rPr>
                <w:rFonts w:ascii="Times New Roman" w:eastAsia="標楷體" w:hAnsi="Times New Roman" w:cs="Times New Roman"/>
                <w:vertAlign w:val="superscript"/>
              </w:rPr>
              <w:t>]</w:t>
            </w:r>
          </w:p>
        </w:tc>
      </w:tr>
      <w:tr w:rsidR="00545C19" w:rsidRPr="002B32B8" w:rsidTr="0014032B">
        <w:trPr>
          <w:jc w:val="center"/>
        </w:trPr>
        <w:tc>
          <w:tcPr>
            <w:tcW w:w="3013" w:type="dxa"/>
          </w:tcPr>
          <w:p w:rsidR="00545C19" w:rsidRDefault="00545C19" w:rsidP="00C0268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B32B8">
              <w:rPr>
                <w:rFonts w:ascii="Times New Roman" w:eastAsia="標楷體" w:hAnsi="Times New Roman" w:cs="Times New Roman"/>
              </w:rPr>
              <w:t>口服急毒性與致病性試驗</w:t>
            </w:r>
          </w:p>
          <w:p w:rsidR="009C4319" w:rsidRPr="002B32B8" w:rsidRDefault="009C4319" w:rsidP="00C0268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Acute oral toxicity and pathogenicity study</w:t>
            </w:r>
          </w:p>
        </w:tc>
        <w:tc>
          <w:tcPr>
            <w:tcW w:w="1417" w:type="dxa"/>
            <w:vAlign w:val="center"/>
          </w:tcPr>
          <w:p w:rsidR="00545C19" w:rsidRPr="002B32B8" w:rsidRDefault="00545C19" w:rsidP="00C026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32B8">
              <w:rPr>
                <w:rFonts w:ascii="Times New Roman" w:eastAsia="標楷體" w:hAnsi="Times New Roman" w:cs="Times New Roman"/>
              </w:rPr>
              <w:t>大鼠</w:t>
            </w:r>
          </w:p>
        </w:tc>
        <w:tc>
          <w:tcPr>
            <w:tcW w:w="1418" w:type="dxa"/>
            <w:vAlign w:val="center"/>
          </w:tcPr>
          <w:p w:rsidR="00545C19" w:rsidRPr="002B32B8" w:rsidRDefault="00545C19" w:rsidP="00C026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32B8">
              <w:rPr>
                <w:rFonts w:ascii="Times New Roman" w:eastAsia="標楷體" w:hAnsi="Times New Roman" w:cs="Times New Roman"/>
              </w:rPr>
              <w:t>120</w:t>
            </w:r>
          </w:p>
        </w:tc>
        <w:tc>
          <w:tcPr>
            <w:tcW w:w="1415" w:type="dxa"/>
            <w:vAlign w:val="center"/>
          </w:tcPr>
          <w:p w:rsidR="00545C19" w:rsidRPr="002B32B8" w:rsidRDefault="00223D8E" w:rsidP="0014032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</w:t>
            </w:r>
            <w:r w:rsidR="006557EE">
              <w:rPr>
                <w:rFonts w:ascii="Times New Roman" w:eastAsia="標楷體" w:hAnsi="Times New Roman" w:cs="Times New Roman" w:hint="eastAsia"/>
              </w:rPr>
              <w:t>0,000</w:t>
            </w:r>
          </w:p>
        </w:tc>
        <w:tc>
          <w:tcPr>
            <w:tcW w:w="2139" w:type="dxa"/>
            <w:vAlign w:val="center"/>
          </w:tcPr>
          <w:p w:rsidR="00545C19" w:rsidRPr="002B32B8" w:rsidRDefault="009C4319" w:rsidP="00C026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200 g</w:t>
            </w:r>
          </w:p>
        </w:tc>
        <w:tc>
          <w:tcPr>
            <w:tcW w:w="1750" w:type="dxa"/>
            <w:vAlign w:val="center"/>
          </w:tcPr>
          <w:p w:rsidR="00545C19" w:rsidRPr="006820E3" w:rsidRDefault="009936CD" w:rsidP="0017311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</w:rPr>
              <w:t>15,000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  <w:tr w:rsidR="00A03CC8" w:rsidRPr="002B32B8" w:rsidTr="0014032B">
        <w:trPr>
          <w:jc w:val="center"/>
        </w:trPr>
        <w:tc>
          <w:tcPr>
            <w:tcW w:w="3013" w:type="dxa"/>
          </w:tcPr>
          <w:p w:rsidR="00A03CC8" w:rsidRDefault="00545C19" w:rsidP="00C0268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 w:rsidRPr="002B32B8">
              <w:rPr>
                <w:rFonts w:ascii="Times New Roman" w:eastAsia="標楷體" w:hAnsi="Times New Roman" w:cs="Times New Roman"/>
              </w:rPr>
              <w:t>肺急毒性與致病性試驗</w:t>
            </w:r>
          </w:p>
          <w:p w:rsidR="009C4319" w:rsidRPr="002B32B8" w:rsidRDefault="009C4319" w:rsidP="00C0268C">
            <w:pPr>
              <w:adjustRightInd w:val="0"/>
              <w:snapToGrid w:val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Acute inhalation toxicity and pathogenicity study</w:t>
            </w:r>
          </w:p>
        </w:tc>
        <w:tc>
          <w:tcPr>
            <w:tcW w:w="1417" w:type="dxa"/>
            <w:vAlign w:val="center"/>
          </w:tcPr>
          <w:p w:rsidR="00A03CC8" w:rsidRPr="002B32B8" w:rsidRDefault="00545C19" w:rsidP="00C026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32B8">
              <w:rPr>
                <w:rFonts w:ascii="Times New Roman" w:eastAsia="標楷體" w:hAnsi="Times New Roman" w:cs="Times New Roman"/>
              </w:rPr>
              <w:t>大鼠</w:t>
            </w:r>
          </w:p>
        </w:tc>
        <w:tc>
          <w:tcPr>
            <w:tcW w:w="1418" w:type="dxa"/>
            <w:vAlign w:val="center"/>
          </w:tcPr>
          <w:p w:rsidR="00A03CC8" w:rsidRPr="002B32B8" w:rsidRDefault="00545C19" w:rsidP="00C026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32B8">
              <w:rPr>
                <w:rFonts w:ascii="Times New Roman" w:eastAsia="標楷體" w:hAnsi="Times New Roman" w:cs="Times New Roman"/>
              </w:rPr>
              <w:t>120</w:t>
            </w:r>
          </w:p>
        </w:tc>
        <w:tc>
          <w:tcPr>
            <w:tcW w:w="1415" w:type="dxa"/>
            <w:vAlign w:val="center"/>
          </w:tcPr>
          <w:p w:rsidR="00A03CC8" w:rsidRPr="002B32B8" w:rsidRDefault="00223D8E" w:rsidP="00C026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25</w:t>
            </w:r>
            <w:r w:rsidR="006557EE">
              <w:rPr>
                <w:rFonts w:ascii="Times New Roman" w:eastAsia="標楷體" w:hAnsi="Times New Roman" w:cs="Times New Roman" w:hint="eastAsia"/>
              </w:rPr>
              <w:t>0,000</w:t>
            </w:r>
          </w:p>
        </w:tc>
        <w:tc>
          <w:tcPr>
            <w:tcW w:w="2139" w:type="dxa"/>
            <w:vAlign w:val="center"/>
          </w:tcPr>
          <w:p w:rsidR="00A03CC8" w:rsidRPr="002B32B8" w:rsidRDefault="009C4319" w:rsidP="00C026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100 g</w:t>
            </w:r>
          </w:p>
        </w:tc>
        <w:tc>
          <w:tcPr>
            <w:tcW w:w="1750" w:type="dxa"/>
            <w:vAlign w:val="center"/>
          </w:tcPr>
          <w:p w:rsidR="00A03CC8" w:rsidRPr="006820E3" w:rsidRDefault="009936CD" w:rsidP="00C0268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>
              <w:rPr>
                <w:rFonts w:ascii="Times New Roman" w:eastAsia="標楷體" w:hAnsi="Times New Roman" w:cs="Times New Roman" w:hint="eastAsia"/>
              </w:rPr>
              <w:t>15,000</w:t>
            </w:r>
            <w:r>
              <w:rPr>
                <w:rFonts w:ascii="Times New Roman" w:eastAsia="標楷體" w:hAnsi="Times New Roman" w:cs="Times New Roman" w:hint="eastAsia"/>
              </w:rPr>
              <w:t>元</w:t>
            </w:r>
          </w:p>
        </w:tc>
      </w:tr>
    </w:tbl>
    <w:p w:rsidR="002B32B8" w:rsidRPr="002B32B8" w:rsidRDefault="002B32B8" w:rsidP="002B32B8">
      <w:pPr>
        <w:rPr>
          <w:rFonts w:ascii="Times New Roman" w:eastAsia="標楷體" w:hAnsi="Times New Roman" w:cs="Times New Roman"/>
        </w:rPr>
      </w:pPr>
      <w:r w:rsidRPr="002B32B8">
        <w:rPr>
          <w:rFonts w:ascii="Times New Roman" w:eastAsia="標楷體" w:hAnsi="Times New Roman" w:cs="Times New Roman"/>
        </w:rPr>
        <w:t>說明：</w:t>
      </w:r>
      <w:r w:rsidRPr="002B32B8">
        <w:rPr>
          <w:rFonts w:ascii="Times New Roman" w:eastAsia="標楷體" w:hAnsi="Times New Roman" w:cs="Times New Roman"/>
        </w:rPr>
        <w:t xml:space="preserve"> </w:t>
      </w:r>
    </w:p>
    <w:p w:rsidR="002B32B8" w:rsidRPr="002B32B8" w:rsidRDefault="002B32B8" w:rsidP="002B32B8">
      <w:pPr>
        <w:ind w:leftChars="1" w:left="566" w:hangingChars="235" w:hanging="564"/>
        <w:rPr>
          <w:rFonts w:ascii="Times New Roman" w:eastAsia="標楷體" w:hAnsi="Times New Roman" w:cs="Times New Roman"/>
        </w:rPr>
      </w:pPr>
      <w:r w:rsidRPr="002B32B8">
        <w:rPr>
          <w:rFonts w:ascii="Times New Roman" w:eastAsia="標楷體" w:hAnsi="Times New Roman" w:cs="Times New Roman"/>
        </w:rPr>
        <w:t xml:space="preserve">[1]  </w:t>
      </w:r>
      <w:r w:rsidRPr="002B32B8">
        <w:rPr>
          <w:rFonts w:ascii="Times New Roman" w:eastAsia="標楷體" w:hAnsi="Times New Roman" w:cs="Times New Roman"/>
        </w:rPr>
        <w:t>試驗體系得依委託者要求而做異動，表列之試驗期限與收費標準及用藥量將隨試驗體系之變動而調整。</w:t>
      </w:r>
      <w:r w:rsidRPr="002B32B8">
        <w:rPr>
          <w:rFonts w:ascii="Times New Roman" w:eastAsia="標楷體" w:hAnsi="Times New Roman" w:cs="Times New Roman"/>
        </w:rPr>
        <w:t xml:space="preserve"> </w:t>
      </w:r>
    </w:p>
    <w:p w:rsidR="002B32B8" w:rsidRPr="002B32B8" w:rsidRDefault="002B32B8" w:rsidP="002B32B8">
      <w:pPr>
        <w:ind w:left="566" w:hangingChars="236" w:hanging="566"/>
        <w:rPr>
          <w:rFonts w:ascii="Times New Roman" w:eastAsia="標楷體" w:hAnsi="Times New Roman" w:cs="Times New Roman"/>
        </w:rPr>
      </w:pPr>
      <w:r w:rsidRPr="002B32B8">
        <w:rPr>
          <w:rFonts w:ascii="Times New Roman" w:eastAsia="標楷體" w:hAnsi="Times New Roman" w:cs="Times New Roman"/>
        </w:rPr>
        <w:t xml:space="preserve">[2]  </w:t>
      </w:r>
      <w:r w:rsidRPr="002B32B8">
        <w:rPr>
          <w:rFonts w:ascii="Times New Roman" w:eastAsia="標楷體" w:hAnsi="Times New Roman" w:cs="Times New Roman"/>
        </w:rPr>
        <w:t>試驗期限以研究主持人簽署研究計畫書為起始日，如遇不可抗拒之因素得延長。</w:t>
      </w:r>
      <w:r w:rsidR="0014032B" w:rsidRPr="0014032B">
        <w:rPr>
          <w:rFonts w:ascii="Times New Roman" w:eastAsia="標楷體" w:hAnsi="Times New Roman" w:cs="Times New Roman"/>
        </w:rPr>
        <w:t>口服及肺急毒性與致病性試驗同時委託時，試驗期限</w:t>
      </w:r>
      <w:r w:rsidR="0014032B" w:rsidRPr="0014032B">
        <w:rPr>
          <w:rFonts w:ascii="Times New Roman" w:eastAsia="標楷體" w:hAnsi="Times New Roman" w:cs="Times New Roman" w:hint="eastAsia"/>
        </w:rPr>
        <w:t>最多</w:t>
      </w:r>
      <w:r w:rsidR="0014032B" w:rsidRPr="0014032B">
        <w:rPr>
          <w:rFonts w:ascii="Times New Roman" w:eastAsia="標楷體" w:hAnsi="Times New Roman" w:cs="Times New Roman"/>
        </w:rPr>
        <w:t>可縮短為</w:t>
      </w:r>
      <w:r w:rsidR="0014032B" w:rsidRPr="0014032B">
        <w:rPr>
          <w:rFonts w:ascii="Times New Roman" w:eastAsia="標楷體" w:hAnsi="Times New Roman" w:cs="Times New Roman"/>
        </w:rPr>
        <w:t>180</w:t>
      </w:r>
      <w:r w:rsidR="0014032B" w:rsidRPr="0014032B">
        <w:rPr>
          <w:rFonts w:ascii="Times New Roman" w:eastAsia="標楷體" w:hAnsi="Times New Roman" w:cs="Times New Roman"/>
        </w:rPr>
        <w:t>天。</w:t>
      </w:r>
      <w:r w:rsidRPr="002B32B8">
        <w:rPr>
          <w:rFonts w:ascii="Times New Roman" w:eastAsia="標楷體" w:hAnsi="Times New Roman" w:cs="Times New Roman"/>
        </w:rPr>
        <w:t xml:space="preserve"> </w:t>
      </w:r>
    </w:p>
    <w:p w:rsidR="002B32B8" w:rsidRPr="0014032B" w:rsidRDefault="002B32B8" w:rsidP="002B32B8">
      <w:pPr>
        <w:rPr>
          <w:rFonts w:ascii="Times New Roman" w:eastAsia="標楷體" w:hAnsi="Times New Roman" w:cs="Times New Roman"/>
        </w:rPr>
      </w:pPr>
      <w:r w:rsidRPr="002B32B8">
        <w:rPr>
          <w:rFonts w:ascii="Times New Roman" w:eastAsia="標楷體" w:hAnsi="Times New Roman" w:cs="Times New Roman"/>
        </w:rPr>
        <w:t xml:space="preserve">[3]  </w:t>
      </w:r>
      <w:r w:rsidR="0014032B" w:rsidRPr="0014032B">
        <w:rPr>
          <w:rFonts w:ascii="Times New Roman" w:eastAsia="標楷體" w:hAnsi="Times New Roman" w:cs="Times New Roman" w:hint="eastAsia"/>
        </w:rPr>
        <w:t>如需執行病理切片另須加價新台幣</w:t>
      </w:r>
      <w:r w:rsidR="0014032B" w:rsidRPr="0014032B">
        <w:rPr>
          <w:rFonts w:ascii="Times New Roman" w:eastAsia="標楷體" w:hAnsi="Times New Roman" w:cs="Times New Roman" w:hint="eastAsia"/>
        </w:rPr>
        <w:t>50,000</w:t>
      </w:r>
      <w:r w:rsidR="0014032B" w:rsidRPr="0014032B">
        <w:rPr>
          <w:rFonts w:ascii="Times New Roman" w:eastAsia="標楷體" w:hAnsi="Times New Roman" w:cs="Times New Roman" w:hint="eastAsia"/>
        </w:rPr>
        <w:t>元</w:t>
      </w:r>
      <w:r w:rsidR="0014032B" w:rsidRPr="0014032B">
        <w:rPr>
          <w:rFonts w:ascii="Times New Roman" w:eastAsia="標楷體" w:hAnsi="Times New Roman" w:cs="Times New Roman"/>
        </w:rPr>
        <w:t>。</w:t>
      </w:r>
    </w:p>
    <w:p w:rsidR="00C0268C" w:rsidRPr="0014032B" w:rsidRDefault="002B32B8" w:rsidP="003700EC">
      <w:pPr>
        <w:ind w:left="504" w:hangingChars="210" w:hanging="504"/>
        <w:rPr>
          <w:rFonts w:ascii="Times New Roman" w:eastAsia="標楷體" w:hAnsi="Times New Roman" w:cs="Times New Roman"/>
        </w:rPr>
      </w:pPr>
      <w:r w:rsidRPr="0014032B">
        <w:rPr>
          <w:rFonts w:ascii="Times New Roman" w:eastAsia="標楷體" w:hAnsi="Times New Roman" w:cs="Times New Roman"/>
        </w:rPr>
        <w:t xml:space="preserve">[4]  </w:t>
      </w:r>
      <w:r w:rsidR="003700EC" w:rsidRPr="0014032B">
        <w:rPr>
          <w:rFonts w:ascii="Times New Roman" w:eastAsia="標楷體" w:hAnsi="Times New Roman" w:cs="Times New Roman" w:hint="eastAsia"/>
        </w:rPr>
        <w:t>依</w:t>
      </w:r>
      <w:r w:rsidRPr="0014032B">
        <w:rPr>
          <w:rFonts w:ascii="Times New Roman" w:eastAsia="標楷體" w:hAnsi="Times New Roman" w:cs="Times New Roman"/>
        </w:rPr>
        <w:t>試驗物</w:t>
      </w:r>
      <w:r w:rsidR="003700EC" w:rsidRPr="0014032B">
        <w:rPr>
          <w:rFonts w:ascii="Times New Roman" w:eastAsia="標楷體" w:hAnsi="Times New Roman" w:cs="Times New Roman" w:hint="eastAsia"/>
        </w:rPr>
        <w:t>質可能依性質不同再做調整</w:t>
      </w:r>
      <w:r w:rsidR="003700EC" w:rsidRPr="0014032B">
        <w:rPr>
          <w:rFonts w:ascii="新細明體" w:eastAsia="新細明體" w:hAnsi="新細明體" w:cs="Times New Roman" w:hint="eastAsia"/>
        </w:rPr>
        <w:t>；</w:t>
      </w:r>
      <w:r w:rsidRPr="0014032B">
        <w:rPr>
          <w:rFonts w:ascii="Times New Roman" w:eastAsia="標楷體" w:hAnsi="Times New Roman" w:cs="Times New Roman"/>
        </w:rPr>
        <w:t>如為液態，可暫以密度</w:t>
      </w:r>
      <w:r w:rsidRPr="0014032B">
        <w:rPr>
          <w:rFonts w:ascii="Times New Roman" w:eastAsia="標楷體" w:hAnsi="Times New Roman" w:cs="Times New Roman"/>
        </w:rPr>
        <w:t xml:space="preserve"> 1 g/cm</w:t>
      </w:r>
      <w:r w:rsidRPr="0014032B">
        <w:rPr>
          <w:rFonts w:ascii="Times New Roman" w:eastAsia="標楷體" w:hAnsi="Times New Roman" w:cs="Times New Roman"/>
          <w:vertAlign w:val="superscript"/>
        </w:rPr>
        <w:t>3</w:t>
      </w:r>
      <w:r w:rsidRPr="0014032B">
        <w:rPr>
          <w:rFonts w:ascii="Times New Roman" w:eastAsia="標楷體" w:hAnsi="Times New Roman" w:cs="Times New Roman"/>
        </w:rPr>
        <w:t xml:space="preserve"> </w:t>
      </w:r>
      <w:r w:rsidR="003700EC" w:rsidRPr="0014032B">
        <w:rPr>
          <w:rFonts w:ascii="Times New Roman" w:eastAsia="標楷體" w:hAnsi="Times New Roman" w:cs="Times New Roman" w:hint="eastAsia"/>
        </w:rPr>
        <w:t>預</w:t>
      </w:r>
      <w:r w:rsidRPr="0014032B">
        <w:rPr>
          <w:rFonts w:ascii="Times New Roman" w:eastAsia="標楷體" w:hAnsi="Times New Roman" w:cs="Times New Roman"/>
        </w:rPr>
        <w:t>估之，即每公克樣品換算為每毫升。</w:t>
      </w:r>
    </w:p>
    <w:p w:rsidR="0014032B" w:rsidRPr="0014032B" w:rsidRDefault="00223D8E" w:rsidP="003700EC">
      <w:pPr>
        <w:ind w:left="504" w:hangingChars="210" w:hanging="504"/>
        <w:rPr>
          <w:rFonts w:ascii="Times New Roman" w:eastAsia="標楷體" w:hAnsi="Times New Roman" w:cs="Times New Roman"/>
        </w:rPr>
      </w:pPr>
      <w:r w:rsidRPr="0014032B">
        <w:rPr>
          <w:rFonts w:ascii="Times New Roman" w:eastAsia="標楷體" w:hAnsi="Times New Roman" w:cs="Times New Roman"/>
        </w:rPr>
        <w:t>[</w:t>
      </w:r>
      <w:r w:rsidRPr="0014032B">
        <w:rPr>
          <w:rFonts w:ascii="Times New Roman" w:eastAsia="標楷體" w:hAnsi="Times New Roman" w:cs="Times New Roman" w:hint="eastAsia"/>
        </w:rPr>
        <w:t>5</w:t>
      </w:r>
      <w:r w:rsidRPr="0014032B">
        <w:rPr>
          <w:rFonts w:ascii="Times New Roman" w:eastAsia="標楷體" w:hAnsi="Times New Roman" w:cs="Times New Roman"/>
        </w:rPr>
        <w:t xml:space="preserve">]  </w:t>
      </w:r>
      <w:r w:rsidR="0014032B" w:rsidRPr="0014032B">
        <w:rPr>
          <w:rFonts w:ascii="Times New Roman" w:eastAsia="標楷體" w:hAnsi="Times New Roman" w:cs="Times New Roman" w:hint="eastAsia"/>
        </w:rPr>
        <w:t>翻譯費</w:t>
      </w:r>
      <w:r w:rsidR="0014032B" w:rsidRPr="0014032B">
        <w:rPr>
          <w:rFonts w:ascii="Times New Roman" w:eastAsia="標楷體" w:hAnsi="Times New Roman" w:cs="Times New Roman" w:hint="eastAsia"/>
        </w:rPr>
        <w:t xml:space="preserve">: </w:t>
      </w:r>
      <w:r w:rsidR="00A81A1F">
        <w:rPr>
          <w:rFonts w:ascii="Times New Roman" w:eastAsia="標楷體" w:hAnsi="Times New Roman" w:cs="Times New Roman" w:hint="eastAsia"/>
        </w:rPr>
        <w:t>依市場翻譯公司報價統一收費新台幣</w:t>
      </w:r>
      <w:r w:rsidR="00A81A1F">
        <w:rPr>
          <w:rFonts w:ascii="Times New Roman" w:eastAsia="標楷體" w:hAnsi="Times New Roman" w:cs="Times New Roman" w:hint="eastAsia"/>
        </w:rPr>
        <w:t>15,000</w:t>
      </w:r>
      <w:r w:rsidR="00A81A1F">
        <w:rPr>
          <w:rFonts w:ascii="Times New Roman" w:eastAsia="標楷體" w:hAnsi="Times New Roman" w:cs="Times New Roman" w:hint="eastAsia"/>
        </w:rPr>
        <w:t>元</w:t>
      </w:r>
      <w:r w:rsidR="009936CD">
        <w:rPr>
          <w:rFonts w:ascii="標楷體" w:eastAsia="標楷體" w:hAnsi="標楷體" w:cs="Times New Roman" w:hint="eastAsia"/>
        </w:rPr>
        <w:t>（不含報告附件翻譯）</w:t>
      </w:r>
      <w:r w:rsidR="0014032B" w:rsidRPr="0014032B">
        <w:rPr>
          <w:rFonts w:ascii="Times New Roman" w:eastAsia="標楷體" w:hAnsi="Times New Roman" w:cs="Times New Roman"/>
        </w:rPr>
        <w:t>。</w:t>
      </w:r>
    </w:p>
    <w:p w:rsidR="002B32B8" w:rsidRPr="002B32B8" w:rsidRDefault="002B32B8" w:rsidP="00C0268C">
      <w:pPr>
        <w:ind w:left="504" w:hangingChars="210" w:hanging="504"/>
        <w:rPr>
          <w:rFonts w:ascii="Times New Roman" w:eastAsia="標楷體" w:hAnsi="Times New Roman" w:cs="Times New Roman"/>
        </w:rPr>
      </w:pPr>
    </w:p>
    <w:p w:rsidR="002B32B8" w:rsidRPr="002B32B8" w:rsidRDefault="002B32B8" w:rsidP="002B32B8">
      <w:pPr>
        <w:rPr>
          <w:rFonts w:ascii="Times New Roman" w:eastAsia="標楷體" w:hAnsi="Times New Roman" w:cs="Times New Roman"/>
        </w:rPr>
      </w:pPr>
      <w:r w:rsidRPr="002B32B8">
        <w:rPr>
          <w:rFonts w:ascii="Times New Roman" w:eastAsia="標楷體" w:hAnsi="Times New Roman" w:cs="Times New Roman"/>
        </w:rPr>
        <w:t>其它：</w:t>
      </w:r>
      <w:r w:rsidRPr="002B32B8">
        <w:rPr>
          <w:rFonts w:ascii="Times New Roman" w:eastAsia="標楷體" w:hAnsi="Times New Roman" w:cs="Times New Roman"/>
        </w:rPr>
        <w:t xml:space="preserve"> </w:t>
      </w:r>
      <w:bookmarkStart w:id="0" w:name="_GoBack"/>
      <w:bookmarkEnd w:id="0"/>
    </w:p>
    <w:p w:rsidR="002B32B8" w:rsidRPr="002B32B8" w:rsidRDefault="002B32B8" w:rsidP="002B32B8">
      <w:pPr>
        <w:ind w:left="425" w:hangingChars="177" w:hanging="425"/>
        <w:rPr>
          <w:rFonts w:ascii="Times New Roman" w:eastAsia="標楷體" w:hAnsi="Times New Roman" w:cs="Times New Roman"/>
        </w:rPr>
      </w:pPr>
      <w:r w:rsidRPr="002B32B8">
        <w:rPr>
          <w:rFonts w:ascii="Times New Roman" w:eastAsia="標楷體" w:hAnsi="Times New Roman" w:cs="Times New Roman"/>
        </w:rPr>
        <w:t xml:space="preserve">1.  </w:t>
      </w:r>
      <w:r w:rsidRPr="002B32B8">
        <w:rPr>
          <w:rFonts w:ascii="Times New Roman" w:eastAsia="標楷體" w:hAnsi="Times New Roman" w:cs="Times New Roman"/>
        </w:rPr>
        <w:t>委託者送達之試驗物應含該分析證明資訊，如純度、來源、製造日期、有效期限、批號、分析單位及來源、數量以及儲存條件等資料。</w:t>
      </w:r>
      <w:r w:rsidRPr="002B32B8">
        <w:rPr>
          <w:rFonts w:ascii="Times New Roman" w:eastAsia="標楷體" w:hAnsi="Times New Roman" w:cs="Times New Roman"/>
        </w:rPr>
        <w:t xml:space="preserve"> </w:t>
      </w:r>
    </w:p>
    <w:p w:rsidR="002B32B8" w:rsidRPr="002B32B8" w:rsidRDefault="002B32B8" w:rsidP="002B32B8">
      <w:pPr>
        <w:rPr>
          <w:rFonts w:ascii="Times New Roman" w:eastAsia="標楷體" w:hAnsi="Times New Roman" w:cs="Times New Roman"/>
        </w:rPr>
      </w:pPr>
      <w:r w:rsidRPr="002B32B8">
        <w:rPr>
          <w:rFonts w:ascii="Times New Roman" w:eastAsia="標楷體" w:hAnsi="Times New Roman" w:cs="Times New Roman"/>
        </w:rPr>
        <w:t xml:space="preserve">2.  </w:t>
      </w:r>
      <w:r w:rsidRPr="002B32B8">
        <w:rPr>
          <w:rFonts w:ascii="Times New Roman" w:eastAsia="標楷體" w:hAnsi="Times New Roman" w:cs="Times New Roman"/>
        </w:rPr>
        <w:t>試驗物如為毒性化學物質，請委託者預先告知，並提供物質安全資料表。</w:t>
      </w:r>
      <w:r w:rsidRPr="002B32B8">
        <w:rPr>
          <w:rFonts w:ascii="Times New Roman" w:eastAsia="標楷體" w:hAnsi="Times New Roman" w:cs="Times New Roman"/>
        </w:rPr>
        <w:t xml:space="preserve"> </w:t>
      </w:r>
    </w:p>
    <w:p w:rsidR="002B32B8" w:rsidRPr="002B32B8" w:rsidRDefault="002B32B8" w:rsidP="006557EE">
      <w:pPr>
        <w:ind w:left="425" w:hangingChars="177" w:hanging="425"/>
        <w:rPr>
          <w:rFonts w:ascii="Times New Roman" w:eastAsia="標楷體" w:hAnsi="Times New Roman" w:cs="Times New Roman"/>
        </w:rPr>
      </w:pPr>
      <w:r w:rsidRPr="002B32B8">
        <w:rPr>
          <w:rFonts w:ascii="Times New Roman" w:eastAsia="標楷體" w:hAnsi="Times New Roman" w:cs="Times New Roman"/>
        </w:rPr>
        <w:t xml:space="preserve">3.  </w:t>
      </w:r>
      <w:r w:rsidRPr="002B32B8">
        <w:rPr>
          <w:rFonts w:ascii="Times New Roman" w:eastAsia="標楷體" w:hAnsi="Times New Roman" w:cs="Times New Roman"/>
        </w:rPr>
        <w:t>試驗結束時，除保留供留樣外，委託者</w:t>
      </w:r>
      <w:r w:rsidR="006557EE">
        <w:rPr>
          <w:rFonts w:ascii="Times New Roman" w:eastAsia="標楷體" w:hAnsi="Times New Roman" w:cs="Times New Roman" w:hint="eastAsia"/>
        </w:rPr>
        <w:t>可選擇</w:t>
      </w:r>
      <w:r w:rsidRPr="002B32B8">
        <w:rPr>
          <w:rFonts w:ascii="Times New Roman" w:eastAsia="標楷體" w:hAnsi="Times New Roman" w:cs="Times New Roman"/>
        </w:rPr>
        <w:t>取回剩餘之試驗物</w:t>
      </w:r>
      <w:r w:rsidR="006557EE">
        <w:rPr>
          <w:rFonts w:ascii="Times New Roman" w:eastAsia="標楷體" w:hAnsi="Times New Roman" w:cs="Times New Roman" w:hint="eastAsia"/>
        </w:rPr>
        <w:t>質或由試驗單位直接銷毀</w:t>
      </w:r>
      <w:r w:rsidRPr="002B32B8">
        <w:rPr>
          <w:rFonts w:ascii="Times New Roman" w:eastAsia="標楷體" w:hAnsi="Times New Roman" w:cs="Times New Roman"/>
        </w:rPr>
        <w:t>。</w:t>
      </w:r>
      <w:r w:rsidRPr="002B32B8">
        <w:rPr>
          <w:rFonts w:ascii="Times New Roman" w:eastAsia="標楷體" w:hAnsi="Times New Roman" w:cs="Times New Roman"/>
        </w:rPr>
        <w:t xml:space="preserve"> </w:t>
      </w:r>
    </w:p>
    <w:p w:rsidR="00C0268C" w:rsidRDefault="002B32B8" w:rsidP="003700EC">
      <w:pPr>
        <w:rPr>
          <w:rFonts w:ascii="Times New Roman" w:eastAsia="標楷體" w:hAnsi="Times New Roman" w:cs="Times New Roman"/>
        </w:rPr>
      </w:pPr>
      <w:r w:rsidRPr="002B32B8">
        <w:rPr>
          <w:rFonts w:ascii="Times New Roman" w:eastAsia="標楷體" w:hAnsi="Times New Roman" w:cs="Times New Roman"/>
        </w:rPr>
        <w:t xml:space="preserve">4.  </w:t>
      </w:r>
      <w:r w:rsidRPr="002B32B8">
        <w:rPr>
          <w:rFonts w:ascii="Times New Roman" w:eastAsia="標楷體" w:hAnsi="Times New Roman" w:cs="Times New Roman"/>
        </w:rPr>
        <w:t>如遇特殊狀況</w:t>
      </w:r>
      <w:r w:rsidRPr="002B32B8">
        <w:rPr>
          <w:rFonts w:ascii="Times New Roman" w:eastAsia="標楷體" w:hAnsi="Times New Roman" w:cs="Times New Roman"/>
        </w:rPr>
        <w:t xml:space="preserve"> (</w:t>
      </w:r>
      <w:r w:rsidRPr="002B32B8">
        <w:rPr>
          <w:rFonts w:ascii="Times New Roman" w:eastAsia="標楷體" w:hAnsi="Times New Roman" w:cs="Times New Roman"/>
        </w:rPr>
        <w:t>如重複檢測等</w:t>
      </w:r>
      <w:r w:rsidRPr="002B32B8">
        <w:rPr>
          <w:rFonts w:ascii="Times New Roman" w:eastAsia="標楷體" w:hAnsi="Times New Roman" w:cs="Times New Roman"/>
        </w:rPr>
        <w:t xml:space="preserve">) </w:t>
      </w:r>
      <w:r w:rsidRPr="002B32B8">
        <w:rPr>
          <w:rFonts w:ascii="Times New Roman" w:eastAsia="標楷體" w:hAnsi="Times New Roman" w:cs="Times New Roman"/>
        </w:rPr>
        <w:t>而需補試驗物</w:t>
      </w:r>
      <w:r w:rsidR="006557EE">
        <w:rPr>
          <w:rFonts w:ascii="Times New Roman" w:eastAsia="標楷體" w:hAnsi="Times New Roman" w:cs="Times New Roman" w:hint="eastAsia"/>
        </w:rPr>
        <w:t>質</w:t>
      </w:r>
      <w:r w:rsidRPr="002B32B8">
        <w:rPr>
          <w:rFonts w:ascii="Times New Roman" w:eastAsia="標楷體" w:hAnsi="Times New Roman" w:cs="Times New Roman"/>
        </w:rPr>
        <w:t>時，得請委託者補寄。</w:t>
      </w:r>
    </w:p>
    <w:p w:rsidR="00A03CC8" w:rsidRPr="00C0268C" w:rsidRDefault="00C0268C" w:rsidP="00826353">
      <w:pPr>
        <w:ind w:left="425" w:hangingChars="177" w:hanging="425"/>
        <w:rPr>
          <w:rFonts w:ascii="Times New Roman" w:eastAsia="標楷體" w:hAnsi="Times New Roman" w:cs="Times New Roman"/>
          <w:color w:val="FF0000"/>
        </w:rPr>
      </w:pPr>
      <w:r>
        <w:rPr>
          <w:rFonts w:ascii="Times New Roman" w:eastAsia="標楷體" w:hAnsi="Times New Roman" w:cs="Times New Roman" w:hint="eastAsia"/>
        </w:rPr>
        <w:t xml:space="preserve">5.  </w:t>
      </w:r>
      <w:r w:rsidR="0014032B" w:rsidRPr="009936CD">
        <w:rPr>
          <w:rFonts w:ascii="Times New Roman" w:eastAsia="標楷體" w:hAnsi="Times New Roman" w:cs="Times New Roman" w:hint="eastAsia"/>
        </w:rPr>
        <w:t>如同一單位委託件數較多者</w:t>
      </w:r>
      <w:r w:rsidR="0014032B" w:rsidRPr="009936CD">
        <w:rPr>
          <w:rFonts w:ascii="新細明體" w:eastAsia="新細明體" w:hAnsi="新細明體" w:cs="Times New Roman" w:hint="eastAsia"/>
        </w:rPr>
        <w:t>，</w:t>
      </w:r>
      <w:r w:rsidR="0014032B" w:rsidRPr="009936CD">
        <w:rPr>
          <w:rFonts w:ascii="標楷體" w:eastAsia="標楷體" w:hAnsi="標楷體" w:cs="新細明體" w:hint="eastAsia"/>
        </w:rPr>
        <w:t>請至</w:t>
      </w:r>
      <w:r w:rsidR="00A81A1F" w:rsidRPr="009936CD">
        <w:rPr>
          <w:rStyle w:val="s3"/>
          <w:rFonts w:ascii="Times New Roman" w:eastAsia="標楷體" w:hAnsi="Times New Roman" w:cs="Times New Roman"/>
          <w:sz w:val="24"/>
          <w:szCs w:val="24"/>
        </w:rPr>
        <w:t>本院</w:t>
      </w:r>
      <w:hyperlink r:id="rId7" w:history="1">
        <w:r w:rsidR="00826353" w:rsidRPr="00826353">
          <w:rPr>
            <w:rStyle w:val="aa"/>
            <w:rFonts w:ascii="Times New Roman" w:eastAsia="標楷體" w:hAnsi="Times New Roman" w:cs="Times New Roman" w:hint="eastAsia"/>
            <w:color w:val="auto"/>
            <w:szCs w:val="24"/>
            <w:u w:val="none"/>
          </w:rPr>
          <w:t>農業生技研發委託平台</w:t>
        </w:r>
      </w:hyperlink>
      <w:r w:rsidR="00826353" w:rsidRPr="00826353">
        <w:rPr>
          <w:rStyle w:val="s3"/>
          <w:rFonts w:ascii="Times New Roman" w:eastAsia="標楷體" w:hAnsi="Times New Roman" w:cs="Times New Roman"/>
          <w:sz w:val="24"/>
          <w:szCs w:val="24"/>
        </w:rPr>
        <w:t>(</w:t>
      </w:r>
      <w:hyperlink r:id="rId8" w:history="1">
        <w:r w:rsidR="00826353" w:rsidRPr="00826353">
          <w:rPr>
            <w:rStyle w:val="aa"/>
            <w:rFonts w:ascii="Times New Roman" w:eastAsia="標楷體" w:hAnsi="Times New Roman" w:cs="Times New Roman"/>
            <w:color w:val="auto"/>
            <w:szCs w:val="24"/>
            <w:u w:val="none"/>
          </w:rPr>
          <w:t>http://cro.atri.org.tw/)</w:t>
        </w:r>
        <w:r w:rsidR="00826353" w:rsidRPr="00826353">
          <w:rPr>
            <w:rStyle w:val="aa"/>
            <w:rFonts w:ascii="標楷體" w:eastAsia="標楷體" w:hAnsi="標楷體" w:cs="新細明體" w:hint="eastAsia"/>
            <w:color w:val="auto"/>
          </w:rPr>
          <w:t>「聯絡我們</w:t>
        </w:r>
      </w:hyperlink>
      <w:r w:rsidR="00826353" w:rsidRPr="00826353">
        <w:rPr>
          <w:rFonts w:ascii="標楷體" w:eastAsia="標楷體" w:hAnsi="標楷體" w:cs="新細明體" w:hint="eastAsia"/>
        </w:rPr>
        <w:t>」洽詢或致電037-585716林書安小姐</w:t>
      </w:r>
      <w:r w:rsidR="0014032B" w:rsidRPr="009936CD">
        <w:rPr>
          <w:rFonts w:ascii="Times New Roman" w:eastAsia="標楷體" w:hAnsi="Times New Roman" w:cs="Times New Roman"/>
        </w:rPr>
        <w:t>。</w:t>
      </w:r>
    </w:p>
    <w:sectPr w:rsidR="00A03CC8" w:rsidRPr="00C0268C" w:rsidSect="00A03CC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65E" w:rsidRDefault="003C065E" w:rsidP="00E4296A">
      <w:r>
        <w:separator/>
      </w:r>
    </w:p>
  </w:endnote>
  <w:endnote w:type="continuationSeparator" w:id="0">
    <w:p w:rsidR="003C065E" w:rsidRDefault="003C065E" w:rsidP="00E4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.PingFangTC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65E" w:rsidRDefault="003C065E" w:rsidP="00E4296A">
      <w:r>
        <w:separator/>
      </w:r>
    </w:p>
  </w:footnote>
  <w:footnote w:type="continuationSeparator" w:id="0">
    <w:p w:rsidR="003C065E" w:rsidRDefault="003C065E" w:rsidP="00E42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CC8"/>
    <w:rsid w:val="00041782"/>
    <w:rsid w:val="0014032B"/>
    <w:rsid w:val="0017311E"/>
    <w:rsid w:val="001E445B"/>
    <w:rsid w:val="00223D8E"/>
    <w:rsid w:val="00287E82"/>
    <w:rsid w:val="00292EBA"/>
    <w:rsid w:val="002B32B8"/>
    <w:rsid w:val="003700EC"/>
    <w:rsid w:val="003C065E"/>
    <w:rsid w:val="003D266B"/>
    <w:rsid w:val="004048AE"/>
    <w:rsid w:val="004506CE"/>
    <w:rsid w:val="00545C19"/>
    <w:rsid w:val="006557EE"/>
    <w:rsid w:val="006820E3"/>
    <w:rsid w:val="006B0AF5"/>
    <w:rsid w:val="00826353"/>
    <w:rsid w:val="009936CD"/>
    <w:rsid w:val="009C4319"/>
    <w:rsid w:val="00A03CC8"/>
    <w:rsid w:val="00A81A1F"/>
    <w:rsid w:val="00BE5142"/>
    <w:rsid w:val="00C0268C"/>
    <w:rsid w:val="00CF089E"/>
    <w:rsid w:val="00CF14E3"/>
    <w:rsid w:val="00D77D2F"/>
    <w:rsid w:val="00DD2DE8"/>
    <w:rsid w:val="00E4296A"/>
    <w:rsid w:val="00EA5379"/>
    <w:rsid w:val="00F7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32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29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296A"/>
    <w:rPr>
      <w:sz w:val="20"/>
      <w:szCs w:val="20"/>
    </w:rPr>
  </w:style>
  <w:style w:type="character" w:customStyle="1" w:styleId="s3">
    <w:name w:val="s3"/>
    <w:basedOn w:val="a0"/>
    <w:rsid w:val="00A81A1F"/>
    <w:rPr>
      <w:rFonts w:ascii=".PingFangTC-Regular" w:hAnsi=".PingFangTC-Regular" w:hint="default"/>
      <w:b w:val="0"/>
      <w:bCs w:val="0"/>
      <w:i w:val="0"/>
      <w:iCs w:val="0"/>
      <w:sz w:val="34"/>
      <w:szCs w:val="34"/>
    </w:rPr>
  </w:style>
  <w:style w:type="character" w:styleId="aa">
    <w:name w:val="Hyperlink"/>
    <w:basedOn w:val="a0"/>
    <w:uiPriority w:val="99"/>
    <w:semiHidden/>
    <w:unhideWhenUsed/>
    <w:rsid w:val="00A81A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C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32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B32B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4296A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429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4296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.atri.org.tw/contact/inde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.atri.org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8</cp:revision>
  <dcterms:created xsi:type="dcterms:W3CDTF">2016-09-12T08:15:00Z</dcterms:created>
  <dcterms:modified xsi:type="dcterms:W3CDTF">2016-10-29T02:49:00Z</dcterms:modified>
</cp:coreProperties>
</file>